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B0546" w14:textId="27C6C9F4" w:rsidR="009D51E3" w:rsidRPr="0043438D" w:rsidRDefault="009D51E3" w:rsidP="00FA1ECA">
      <w:pPr>
        <w:pStyle w:val="BodyText"/>
        <w:spacing w:line="14" w:lineRule="auto"/>
        <w:jc w:val="both"/>
        <w:rPr>
          <w:rFonts w:asciiTheme="minorHAnsi" w:hAnsiTheme="minorHAnsi"/>
          <w:sz w:val="20"/>
        </w:rPr>
      </w:pPr>
      <w:bookmarkStart w:id="0" w:name="_Hlk191635404"/>
      <w:r w:rsidRPr="0043438D">
        <w:rPr>
          <w:rFonts w:asciiTheme="minorHAnsi" w:hAnsiTheme="minorHAnsi"/>
          <w:noProof/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D663A2D" wp14:editId="1AA7C865">
                <wp:simplePos x="0" y="0"/>
                <wp:positionH relativeFrom="page">
                  <wp:posOffset>6094095</wp:posOffset>
                </wp:positionH>
                <wp:positionV relativeFrom="page">
                  <wp:posOffset>826135</wp:posOffset>
                </wp:positionV>
                <wp:extent cx="814069" cy="164465"/>
                <wp:effectExtent l="0" t="0" r="0" b="0"/>
                <wp:wrapNone/>
                <wp:docPr id="732631580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4069" cy="164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4A53AFD" w14:textId="680E78D1" w:rsidR="009D51E3" w:rsidRDefault="009D51E3" w:rsidP="009D51E3">
                            <w:pPr>
                              <w:spacing w:before="20"/>
                              <w:ind w:left="20"/>
                              <w:rPr>
                                <w:rFonts w:ascii="Verdana" w:hAnsi="Verdana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</w:rPr>
                              <w:t>Página</w:t>
                            </w:r>
                            <w:r>
                              <w:rPr>
                                <w:rFonts w:ascii="Verdana" w:hAnsi="Verdana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sz w:val="18"/>
                              </w:rPr>
                              <w:fldChar w:fldCharType="begin"/>
                            </w:r>
                            <w:r>
                              <w:rPr>
                                <w:rFonts w:ascii="Verdana" w:hAnsi="Verdana"/>
                                <w:b/>
                                <w:sz w:val="18"/>
                              </w:rPr>
                              <w:instrText xml:space="preserve"> PAGE </w:instrText>
                            </w:r>
                            <w:r>
                              <w:rPr>
                                <w:rFonts w:ascii="Verdana" w:hAnsi="Verdana"/>
                                <w:b/>
                                <w:sz w:val="18"/>
                              </w:rPr>
                              <w:fldChar w:fldCharType="separate"/>
                            </w:r>
                            <w:r w:rsidR="00410EBF">
                              <w:rPr>
                                <w:rFonts w:ascii="Verdana" w:hAnsi="Verdana"/>
                                <w:b/>
                                <w:noProof/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ascii="Verdana" w:hAnsi="Verdana"/>
                                <w:b/>
                                <w:sz w:val="18"/>
                              </w:rPr>
                              <w:fldChar w:fldCharType="end"/>
                            </w:r>
                            <w:r>
                              <w:rPr>
                                <w:rFonts w:ascii="Verdana" w:hAnsi="Verdana"/>
                                <w:b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Verdana" w:hAnsi="Verdana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spacing w:val="-12"/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663A2D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479.85pt;margin-top:65.05pt;width:64.1pt;height:12.9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" filled="f" stroked="f">
                <v:textbox inset="0,0,0,0">
                  <w:txbxContent>
                    <w:p w14:paraId="04A53AFD" w14:textId="680E78D1" w:rsidR="009D51E3" w:rsidRDefault="009D51E3" w:rsidP="009D51E3">
                      <w:pPr>
                        <w:spacing w:before="20"/>
                        <w:ind w:left="20"/>
                        <w:rPr>
                          <w:rFonts w:ascii="Verdana" w:hAnsi="Verdana"/>
                          <w:b/>
                          <w:sz w:val="18"/>
                        </w:rPr>
                      </w:pPr>
                      <w:r>
                        <w:rPr>
                          <w:rFonts w:ascii="Verdana" w:hAnsi="Verdana"/>
                          <w:sz w:val="18"/>
                        </w:rPr>
                        <w:t>Página</w:t>
                      </w:r>
                      <w:r>
                        <w:rPr>
                          <w:rFonts w:ascii="Verdana" w:hAnsi="Verdana"/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sz w:val="18"/>
                        </w:rPr>
                        <w:fldChar w:fldCharType="begin"/>
                      </w:r>
                      <w:r>
                        <w:rPr>
                          <w:rFonts w:ascii="Verdana" w:hAnsi="Verdana"/>
                          <w:b/>
                          <w:sz w:val="18"/>
                        </w:rPr>
                        <w:instrText xml:space="preserve"> PAGE </w:instrText>
                      </w:r>
                      <w:r>
                        <w:rPr>
                          <w:rFonts w:ascii="Verdana" w:hAnsi="Verdana"/>
                          <w:b/>
                          <w:sz w:val="18"/>
                        </w:rPr>
                        <w:fldChar w:fldCharType="separate"/>
                      </w:r>
                      <w:r w:rsidR="00410EBF">
                        <w:rPr>
                          <w:rFonts w:ascii="Verdana" w:hAnsi="Verdana"/>
                          <w:b/>
                          <w:noProof/>
                          <w:sz w:val="18"/>
                        </w:rPr>
                        <w:t>1</w:t>
                      </w:r>
                      <w:r>
                        <w:rPr>
                          <w:rFonts w:ascii="Verdana" w:hAnsi="Verdana"/>
                          <w:b/>
                          <w:sz w:val="18"/>
                        </w:rPr>
                        <w:fldChar w:fldCharType="end"/>
                      </w:r>
                      <w:r>
                        <w:rPr>
                          <w:rFonts w:ascii="Verdana" w:hAnsi="Verdana"/>
                          <w:b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</w:rPr>
                        <w:t>de</w:t>
                      </w:r>
                      <w:r>
                        <w:rPr>
                          <w:rFonts w:ascii="Verdana" w:hAnsi="Verdana"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spacing w:val="-12"/>
                          <w:sz w:val="18"/>
                        </w:rPr>
                        <w:t>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43438D">
        <w:rPr>
          <w:rFonts w:asciiTheme="minorHAnsi" w:hAnsiTheme="minorHAnsi"/>
          <w:noProof/>
          <w:sz w:val="20"/>
        </w:rPr>
        <w:drawing>
          <wp:anchor distT="0" distB="0" distL="0" distR="0" simplePos="0" relativeHeight="251659264" behindDoc="1" locked="0" layoutInCell="1" allowOverlap="1" wp14:anchorId="3E380338" wp14:editId="103E6405">
            <wp:simplePos x="0" y="0"/>
            <wp:positionH relativeFrom="page">
              <wp:posOffset>1005254</wp:posOffset>
            </wp:positionH>
            <wp:positionV relativeFrom="page">
              <wp:posOffset>334691</wp:posOffset>
            </wp:positionV>
            <wp:extent cx="965101" cy="472347"/>
            <wp:effectExtent l="0" t="0" r="0" b="0"/>
            <wp:wrapNone/>
            <wp:docPr id="3064830" name="Image 1" descr="A blue rectangle with white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4830" name="Image 1" descr="A blue rectangle with white text&#10;&#10;AI-generated content may be incorrect.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101" cy="472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3438D">
        <w:rPr>
          <w:rFonts w:asciiTheme="minorHAnsi" w:hAnsiTheme="minorHAnsi"/>
          <w:noProof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BBD6BE7" wp14:editId="7CE136AF">
                <wp:simplePos x="0" y="0"/>
                <wp:positionH relativeFrom="page">
                  <wp:posOffset>881380</wp:posOffset>
                </wp:positionH>
                <wp:positionV relativeFrom="page">
                  <wp:posOffset>990599</wp:posOffset>
                </wp:positionV>
                <wp:extent cx="6009640" cy="1841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964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09640" h="18415">
                              <a:moveTo>
                                <a:pt x="6009640" y="12065"/>
                              </a:moveTo>
                              <a:lnTo>
                                <a:pt x="0" y="12065"/>
                              </a:lnTo>
                              <a:lnTo>
                                <a:pt x="0" y="18415"/>
                              </a:lnTo>
                              <a:lnTo>
                                <a:pt x="6009640" y="18415"/>
                              </a:lnTo>
                              <a:lnTo>
                                <a:pt x="6009640" y="12065"/>
                              </a:lnTo>
                              <a:close/>
                            </a:path>
                            <a:path w="6009640" h="18415">
                              <a:moveTo>
                                <a:pt x="6009640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6009640" y="6350"/>
                              </a:lnTo>
                              <a:lnTo>
                                <a:pt x="60096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22A434" id="Graphic 2" o:spid="_x0000_s1026" style="position:absolute;margin-left:69.4pt;margin-top:78pt;width:473.2pt;height:1.4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0964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" path="m6009640,12065l,12065r,6350l6009640,18415r,-6350xem6009640,l,,,6350r6009640,l6009640,xe" fillcolor="black" stroked="f">
                <v:path arrowok="t"/>
                <w10:wrap anchorx="page" anchory="page"/>
              </v:shape>
            </w:pict>
          </mc:Fallback>
        </mc:AlternateContent>
      </w:r>
    </w:p>
    <w:bookmarkEnd w:id="0"/>
    <w:p w14:paraId="51298C2E" w14:textId="6B1B387E" w:rsidR="009D51E3" w:rsidRDefault="009D51E3" w:rsidP="00FA1ECA">
      <w:pPr>
        <w:jc w:val="both"/>
      </w:pPr>
    </w:p>
    <w:p w14:paraId="653E631E" w14:textId="256D7068" w:rsidR="004E0B75" w:rsidRDefault="004E0B75" w:rsidP="00E40B20">
      <w:pPr>
        <w:spacing w:after="0"/>
        <w:jc w:val="center"/>
        <w:rPr>
          <w:b/>
          <w:bCs/>
          <w:sz w:val="28"/>
          <w:szCs w:val="28"/>
          <w:u w:val="single"/>
          <w:lang w:val="es-CO"/>
        </w:rPr>
      </w:pPr>
      <w:r>
        <w:rPr>
          <w:noProof/>
        </w:rPr>
        <w:drawing>
          <wp:inline distT="0" distB="0" distL="0" distR="0" wp14:anchorId="727E1EF1" wp14:editId="12E8ABF2">
            <wp:extent cx="2238375" cy="1120416"/>
            <wp:effectExtent l="0" t="0" r="0" b="3810"/>
            <wp:docPr id="1161105142" name="Picture 18" descr="A red rectangle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105142" name="Picture 18" descr="A red rectangle with white tex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687" cy="1126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3B88A" w14:textId="77777777" w:rsidR="004E0B75" w:rsidRDefault="004E0B75" w:rsidP="00E40B20">
      <w:pPr>
        <w:spacing w:after="0"/>
        <w:jc w:val="center"/>
        <w:rPr>
          <w:b/>
          <w:bCs/>
          <w:sz w:val="28"/>
          <w:szCs w:val="28"/>
          <w:u w:val="single"/>
          <w:lang w:val="es-CO"/>
        </w:rPr>
      </w:pPr>
    </w:p>
    <w:p w14:paraId="6F79C4E9" w14:textId="4D9B98B6" w:rsidR="009D51E3" w:rsidRPr="00E40B20" w:rsidRDefault="009D51E3" w:rsidP="00E40B20">
      <w:pPr>
        <w:spacing w:after="0"/>
        <w:jc w:val="center"/>
        <w:rPr>
          <w:b/>
          <w:bCs/>
          <w:sz w:val="28"/>
          <w:szCs w:val="28"/>
          <w:u w:val="single"/>
          <w:lang w:val="es-CO"/>
        </w:rPr>
      </w:pPr>
      <w:r w:rsidRPr="00E40B20">
        <w:rPr>
          <w:b/>
          <w:bCs/>
          <w:sz w:val="28"/>
          <w:szCs w:val="28"/>
          <w:u w:val="single"/>
          <w:lang w:val="es-CO"/>
        </w:rPr>
        <w:t>FICHA T</w:t>
      </w:r>
      <w:r w:rsidR="00FA1ECA" w:rsidRPr="00E40B20">
        <w:rPr>
          <w:b/>
          <w:bCs/>
          <w:sz w:val="28"/>
          <w:szCs w:val="28"/>
          <w:u w:val="single"/>
          <w:lang w:val="es-CO"/>
        </w:rPr>
        <w:t>É</w:t>
      </w:r>
      <w:r w:rsidRPr="00E40B20">
        <w:rPr>
          <w:b/>
          <w:bCs/>
          <w:sz w:val="28"/>
          <w:szCs w:val="28"/>
          <w:u w:val="single"/>
          <w:lang w:val="es-CO"/>
        </w:rPr>
        <w:t>CNICA</w:t>
      </w:r>
    </w:p>
    <w:p w14:paraId="68348CAC" w14:textId="51099703" w:rsidR="00FA1ECA" w:rsidRDefault="0087567F" w:rsidP="0087567F">
      <w:pPr>
        <w:spacing w:after="0"/>
        <w:jc w:val="center"/>
        <w:rPr>
          <w:b/>
          <w:bCs/>
          <w:lang w:val="es-CO"/>
        </w:rPr>
      </w:pPr>
      <w:r>
        <w:rPr>
          <w:b/>
          <w:bCs/>
          <w:lang w:val="es-CO"/>
        </w:rPr>
        <w:t>(NARASINA / NICARBAZINA)</w:t>
      </w:r>
    </w:p>
    <w:p w14:paraId="48385126" w14:textId="1211D30A" w:rsidR="0087567F" w:rsidRDefault="0087567F" w:rsidP="0087567F">
      <w:pPr>
        <w:spacing w:after="0"/>
        <w:jc w:val="center"/>
        <w:rPr>
          <w:b/>
          <w:bCs/>
          <w:lang w:val="es-CO"/>
        </w:rPr>
      </w:pPr>
      <w:r>
        <w:rPr>
          <w:b/>
          <w:bCs/>
          <w:lang w:val="es-CO"/>
        </w:rPr>
        <w:t xml:space="preserve">Sólo para Uso en Animales </w:t>
      </w:r>
    </w:p>
    <w:p w14:paraId="1FC3371F" w14:textId="77777777" w:rsidR="00112118" w:rsidRDefault="00112118" w:rsidP="0087567F">
      <w:pPr>
        <w:spacing w:after="0"/>
        <w:jc w:val="center"/>
        <w:rPr>
          <w:b/>
          <w:bCs/>
          <w:lang w:val="es-CO"/>
        </w:rPr>
      </w:pPr>
    </w:p>
    <w:p w14:paraId="1F752828" w14:textId="27179C33" w:rsidR="00112118" w:rsidRPr="001B4338" w:rsidRDefault="00112118" w:rsidP="00112118">
      <w:pPr>
        <w:spacing w:after="0"/>
        <w:rPr>
          <w:b/>
          <w:bCs/>
          <w:lang w:val="es-CO"/>
        </w:rPr>
      </w:pPr>
      <w:r w:rsidRPr="001B4338">
        <w:rPr>
          <w:b/>
          <w:bCs/>
          <w:lang w:val="es-CO"/>
        </w:rPr>
        <w:t xml:space="preserve">Granulado </w:t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</w:r>
      <w:r w:rsidRPr="001B4338">
        <w:rPr>
          <w:b/>
          <w:bCs/>
          <w:lang w:val="es-CO"/>
        </w:rPr>
        <w:tab/>
        <w:t>Contenido: 25Kg</w:t>
      </w:r>
    </w:p>
    <w:p w14:paraId="7DBA238D" w14:textId="074DC9E0" w:rsidR="00112118" w:rsidRPr="001B4338" w:rsidRDefault="007E1967" w:rsidP="00112118">
      <w:pPr>
        <w:spacing w:after="0"/>
        <w:rPr>
          <w:b/>
          <w:bCs/>
          <w:lang w:val="es-CO"/>
        </w:rPr>
      </w:pPr>
      <w:r w:rsidRPr="001B4338">
        <w:rPr>
          <w:b/>
          <w:bCs/>
          <w:lang w:val="es-CO"/>
        </w:rPr>
        <w:t>PREMEZCLA</w:t>
      </w:r>
    </w:p>
    <w:p w14:paraId="7B4C6DB0" w14:textId="7BA03FC4" w:rsidR="007E1967" w:rsidRPr="001B4338" w:rsidRDefault="007E1967" w:rsidP="00112118">
      <w:pPr>
        <w:spacing w:after="0"/>
        <w:rPr>
          <w:b/>
          <w:bCs/>
          <w:lang w:val="es-CO"/>
        </w:rPr>
      </w:pPr>
      <w:r w:rsidRPr="001B4338">
        <w:rPr>
          <w:b/>
          <w:bCs/>
          <w:lang w:val="es-CO"/>
        </w:rPr>
        <w:t>No administre sin diluir</w:t>
      </w:r>
    </w:p>
    <w:p w14:paraId="2487BA9A" w14:textId="71148071" w:rsidR="007E1967" w:rsidRPr="001B4338" w:rsidRDefault="007E1967" w:rsidP="00112118">
      <w:pPr>
        <w:spacing w:after="0"/>
        <w:rPr>
          <w:b/>
          <w:bCs/>
          <w:lang w:val="es-CO"/>
        </w:rPr>
      </w:pPr>
      <w:r w:rsidRPr="001B4338">
        <w:rPr>
          <w:b/>
          <w:bCs/>
          <w:lang w:val="es-CO"/>
        </w:rPr>
        <w:t>USO VETERINARIO</w:t>
      </w:r>
    </w:p>
    <w:p w14:paraId="7AA79A36" w14:textId="77777777" w:rsidR="00C21522" w:rsidRPr="00C21522" w:rsidRDefault="00C21522" w:rsidP="00C21522">
      <w:pPr>
        <w:spacing w:after="0"/>
        <w:rPr>
          <w:b/>
          <w:bCs/>
          <w:lang w:val="es-419"/>
        </w:rPr>
      </w:pPr>
      <w:r w:rsidRPr="00C21522">
        <w:rPr>
          <w:b/>
          <w:bCs/>
          <w:lang w:val="es-419"/>
        </w:rPr>
        <w:t>Para uso solamente en alimento para pollos de engorde.</w:t>
      </w:r>
    </w:p>
    <w:p w14:paraId="62E3EEE9" w14:textId="77777777" w:rsidR="00C21522" w:rsidRPr="001B4338" w:rsidRDefault="00C21522" w:rsidP="00C21522">
      <w:pPr>
        <w:spacing w:after="0"/>
        <w:rPr>
          <w:b/>
          <w:bCs/>
          <w:lang w:val="es-419"/>
        </w:rPr>
      </w:pPr>
    </w:p>
    <w:p w14:paraId="0AA88492" w14:textId="77777777" w:rsidR="00154984" w:rsidRPr="001B4338" w:rsidRDefault="00C21522" w:rsidP="00154984">
      <w:pPr>
        <w:spacing w:after="0"/>
        <w:rPr>
          <w:b/>
          <w:bCs/>
          <w:lang w:val="es-419"/>
        </w:rPr>
      </w:pPr>
      <w:r w:rsidRPr="001B4338">
        <w:rPr>
          <w:b/>
          <w:bCs/>
          <w:lang w:val="es-419"/>
        </w:rPr>
        <w:t>FÓRMULA / COMPOSICIÓN por kg de producto terminado:</w:t>
      </w:r>
    </w:p>
    <w:p w14:paraId="17D2B129" w14:textId="70751581" w:rsidR="00154984" w:rsidRPr="001B4338" w:rsidRDefault="00C21522" w:rsidP="00154984">
      <w:pPr>
        <w:pStyle w:val="ListParagraph"/>
        <w:numPr>
          <w:ilvl w:val="0"/>
          <w:numId w:val="8"/>
        </w:numPr>
        <w:spacing w:after="0"/>
        <w:rPr>
          <w:b/>
          <w:bCs/>
          <w:lang w:val="es-419"/>
        </w:rPr>
      </w:pPr>
      <w:r w:rsidRPr="001B4338">
        <w:rPr>
          <w:b/>
          <w:bCs/>
          <w:lang w:val="es-419"/>
        </w:rPr>
        <w:t>Ingredientes Activos ................................... Narasina 80 g y Nicarbazina 80 g</w:t>
      </w:r>
    </w:p>
    <w:p w14:paraId="0AD3FAC3" w14:textId="0AEBEC3E" w:rsidR="00C21522" w:rsidRPr="001B4338" w:rsidRDefault="00C21522" w:rsidP="00154984">
      <w:pPr>
        <w:pStyle w:val="ListParagraph"/>
        <w:numPr>
          <w:ilvl w:val="0"/>
          <w:numId w:val="8"/>
        </w:numPr>
        <w:spacing w:after="0"/>
        <w:rPr>
          <w:b/>
          <w:bCs/>
          <w:lang w:val="es-419"/>
        </w:rPr>
      </w:pPr>
      <w:r w:rsidRPr="001B4338">
        <w:rPr>
          <w:b/>
          <w:bCs/>
          <w:lang w:val="es-419"/>
        </w:rPr>
        <w:t>Excipientes c.s.p. .</w:t>
      </w:r>
      <w:r w:rsidRPr="001B4338">
        <w:rPr>
          <w:b/>
          <w:bCs/>
          <w:lang w:val="es-419"/>
        </w:rPr>
        <w:t>.</w:t>
      </w:r>
      <w:r w:rsidRPr="001B4338">
        <w:rPr>
          <w:b/>
          <w:bCs/>
          <w:lang w:val="es-419"/>
        </w:rPr>
        <w:t>.................................................. 1.000 g</w:t>
      </w:r>
    </w:p>
    <w:p w14:paraId="4D68A32E" w14:textId="77777777" w:rsidR="007E1967" w:rsidRPr="001B4338" w:rsidRDefault="007E1967" w:rsidP="00112118">
      <w:pPr>
        <w:spacing w:after="0"/>
        <w:rPr>
          <w:b/>
          <w:bCs/>
          <w:lang w:val="es-CO"/>
        </w:rPr>
      </w:pPr>
    </w:p>
    <w:p w14:paraId="44EC88E9" w14:textId="77777777" w:rsidR="00FA1ECA" w:rsidRPr="001B4338" w:rsidRDefault="00FA1ECA" w:rsidP="00FA1ECA">
      <w:pPr>
        <w:spacing w:after="0"/>
        <w:jc w:val="both"/>
        <w:rPr>
          <w:b/>
          <w:bCs/>
          <w:lang w:val="es-CO"/>
        </w:rPr>
      </w:pPr>
    </w:p>
    <w:p w14:paraId="28E76FFA" w14:textId="5B9BB1D5" w:rsidR="00573F6A" w:rsidRPr="001B4338" w:rsidRDefault="00C21522" w:rsidP="00FA1ECA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1B4338">
        <w:rPr>
          <w:b/>
          <w:bCs/>
        </w:rPr>
        <w:t>INDICACIONES</w:t>
      </w:r>
    </w:p>
    <w:p w14:paraId="3CF24D9A" w14:textId="17E4E17A" w:rsidR="00461D03" w:rsidRPr="001B4338" w:rsidRDefault="00154984" w:rsidP="002D6D1D">
      <w:pPr>
        <w:pStyle w:val="ListParagraph"/>
        <w:jc w:val="both"/>
        <w:rPr>
          <w:lang w:val="es-419"/>
        </w:rPr>
      </w:pPr>
      <w:r w:rsidRPr="001B4338">
        <w:rPr>
          <w:lang w:val="es-419"/>
        </w:rPr>
        <w:t xml:space="preserve">En pollos de engorde para el control de la coccidiosis ocasionada por </w:t>
      </w:r>
      <w:r w:rsidRPr="001B4338">
        <w:rPr>
          <w:i/>
          <w:iCs/>
          <w:lang w:val="es-419"/>
        </w:rPr>
        <w:t>E. tenella, E. necatrix, E. acervulina, E. brunetti, E. mivati</w:t>
      </w:r>
      <w:r w:rsidRPr="001B4338">
        <w:rPr>
          <w:lang w:val="es-419"/>
        </w:rPr>
        <w:t xml:space="preserve"> y </w:t>
      </w:r>
      <w:r w:rsidRPr="001B4338">
        <w:rPr>
          <w:i/>
          <w:iCs/>
          <w:lang w:val="es-419"/>
        </w:rPr>
        <w:t>E. maxima</w:t>
      </w:r>
      <w:r w:rsidRPr="001B4338">
        <w:rPr>
          <w:lang w:val="es-419"/>
        </w:rPr>
        <w:t>.</w:t>
      </w:r>
    </w:p>
    <w:p w14:paraId="2C63260E" w14:textId="77777777" w:rsidR="002D6D1D" w:rsidRPr="001B4338" w:rsidRDefault="002D6D1D" w:rsidP="002D6D1D">
      <w:pPr>
        <w:pStyle w:val="ListParagraph"/>
        <w:jc w:val="both"/>
        <w:rPr>
          <w:lang w:val="es-419"/>
        </w:rPr>
      </w:pPr>
    </w:p>
    <w:p w14:paraId="0E1AD9A7" w14:textId="0E388507" w:rsidR="002D6D1D" w:rsidRPr="00CF6DCA" w:rsidRDefault="002D6D1D" w:rsidP="002D6D1D">
      <w:pPr>
        <w:pStyle w:val="ListParagraph"/>
        <w:numPr>
          <w:ilvl w:val="0"/>
          <w:numId w:val="1"/>
        </w:numPr>
        <w:jc w:val="both"/>
        <w:rPr>
          <w:b/>
          <w:bCs/>
          <w:lang w:val="es-419"/>
        </w:rPr>
      </w:pPr>
      <w:r w:rsidRPr="00CF6DCA">
        <w:rPr>
          <w:b/>
          <w:bCs/>
          <w:lang w:val="es-419"/>
        </w:rPr>
        <w:t>IMPORTANTE</w:t>
      </w:r>
      <w:r w:rsidRPr="00CF6DCA">
        <w:rPr>
          <w:b/>
          <w:bCs/>
          <w:lang w:val="es-419"/>
        </w:rPr>
        <w:br/>
        <w:t>Debe ser mezclado cuidadosamente en el alimento antes de usarse.</w:t>
      </w:r>
    </w:p>
    <w:p w14:paraId="746447AA" w14:textId="77777777" w:rsidR="00C23BA4" w:rsidRPr="001B4338" w:rsidRDefault="00C23BA4" w:rsidP="00C23BA4">
      <w:pPr>
        <w:pStyle w:val="ListParagraph"/>
        <w:jc w:val="both"/>
        <w:rPr>
          <w:lang w:val="es-419"/>
        </w:rPr>
      </w:pPr>
    </w:p>
    <w:p w14:paraId="2F1E18D8" w14:textId="5E8A3D76" w:rsidR="002D6D1D" w:rsidRPr="001B4338" w:rsidRDefault="00C23BA4" w:rsidP="002D6D1D">
      <w:pPr>
        <w:pStyle w:val="ListParagraph"/>
        <w:numPr>
          <w:ilvl w:val="0"/>
          <w:numId w:val="1"/>
        </w:numPr>
        <w:jc w:val="both"/>
        <w:rPr>
          <w:lang w:val="es-419"/>
        </w:rPr>
      </w:pPr>
      <w:r w:rsidRPr="001B4338">
        <w:rPr>
          <w:b/>
          <w:bCs/>
          <w:lang w:val="es-419"/>
        </w:rPr>
        <w:t>INSTRUCCIONES DE MEZCLADO</w:t>
      </w:r>
      <w:r w:rsidRPr="001B4338">
        <w:rPr>
          <w:lang w:val="es-419"/>
        </w:rPr>
        <w:br/>
        <w:t xml:space="preserve">Adicionar de 500 a 625 gramos de </w:t>
      </w:r>
      <w:r w:rsidRPr="001B4338">
        <w:rPr>
          <w:b/>
          <w:bCs/>
          <w:lang w:val="es-419"/>
        </w:rPr>
        <w:t>Maxiban</w:t>
      </w:r>
      <w:r w:rsidRPr="001B4338">
        <w:rPr>
          <w:lang w:val="es-419"/>
        </w:rPr>
        <w:t xml:space="preserve"> por cada 1.000 kg de alimento completo para proveer una concentración final de 80 ppm a 100 ppm.</w:t>
      </w:r>
      <w:r w:rsidRPr="001B4338">
        <w:rPr>
          <w:lang w:val="es-419"/>
        </w:rPr>
        <w:br/>
      </w:r>
      <w:r w:rsidRPr="001B4338">
        <w:rPr>
          <w:b/>
          <w:bCs/>
          <w:lang w:val="es-419"/>
        </w:rPr>
        <w:t>Maxiban</w:t>
      </w:r>
      <w:r w:rsidRPr="001B4338">
        <w:rPr>
          <w:lang w:val="es-419"/>
        </w:rPr>
        <w:t xml:space="preserve"> debe ser uniformemente mezclado con una pequeña cantidad de alimento (20 a 50 kg) antes de incorporarlo al volumen total de alimento.</w:t>
      </w:r>
    </w:p>
    <w:p w14:paraId="10261D54" w14:textId="77777777" w:rsidR="00C23BA4" w:rsidRPr="001B4338" w:rsidRDefault="00C23BA4" w:rsidP="00C23BA4">
      <w:pPr>
        <w:pStyle w:val="ListParagraph"/>
        <w:rPr>
          <w:lang w:val="es-419"/>
        </w:rPr>
      </w:pPr>
    </w:p>
    <w:p w14:paraId="1014FC77" w14:textId="77777777" w:rsidR="00C23BA4" w:rsidRPr="001B4338" w:rsidRDefault="00C23BA4" w:rsidP="00C23BA4">
      <w:pPr>
        <w:jc w:val="both"/>
        <w:rPr>
          <w:lang w:val="es-419"/>
        </w:rPr>
      </w:pPr>
    </w:p>
    <w:p w14:paraId="25385BC9" w14:textId="66FD4C6A" w:rsidR="00C23BA4" w:rsidRPr="001B4338" w:rsidRDefault="00577398" w:rsidP="00C23BA4">
      <w:pPr>
        <w:pStyle w:val="ListParagraph"/>
        <w:numPr>
          <w:ilvl w:val="0"/>
          <w:numId w:val="1"/>
        </w:numPr>
        <w:jc w:val="both"/>
        <w:rPr>
          <w:lang w:val="es-419"/>
        </w:rPr>
      </w:pPr>
      <w:r w:rsidRPr="001B4338">
        <w:rPr>
          <w:b/>
          <w:bCs/>
          <w:lang w:val="es-419"/>
        </w:rPr>
        <w:t>INSTRUCCIONES PARA SU ADMINISTRACIÓN</w:t>
      </w:r>
      <w:r w:rsidRPr="001B4338">
        <w:rPr>
          <w:lang w:val="es-419"/>
        </w:rPr>
        <w:br/>
        <w:t xml:space="preserve">Se recomienda que </w:t>
      </w:r>
      <w:r w:rsidRPr="001B4338">
        <w:rPr>
          <w:b/>
          <w:bCs/>
          <w:lang w:val="es-419"/>
        </w:rPr>
        <w:t>Maxiban</w:t>
      </w:r>
      <w:r w:rsidRPr="001B4338">
        <w:rPr>
          <w:lang w:val="es-419"/>
        </w:rPr>
        <w:t xml:space="preserve"> sea usado durante los primeros 14 a 28 días en la primera etapa de un programa dual (</w:t>
      </w:r>
      <w:r w:rsidRPr="001B4338">
        <w:rPr>
          <w:b/>
          <w:bCs/>
          <w:lang w:val="es-419"/>
        </w:rPr>
        <w:t>Maxiban - Monteban</w:t>
      </w:r>
      <w:r w:rsidRPr="001B4338">
        <w:rPr>
          <w:lang w:val="es-419"/>
        </w:rPr>
        <w:t>) o (</w:t>
      </w:r>
      <w:r w:rsidRPr="001B4338">
        <w:rPr>
          <w:b/>
          <w:bCs/>
          <w:lang w:val="es-419"/>
        </w:rPr>
        <w:t>Maxiban - Elancoban</w:t>
      </w:r>
      <w:r w:rsidRPr="001B4338">
        <w:rPr>
          <w:lang w:val="es-419"/>
        </w:rPr>
        <w:t>) a una concentración de 80 a 100 ppm total de anticoccidial (40 : 40 ó 50 : 50 ppm narasina + nicarbazina), dependiendo del reto de coccidiosis presente.</w:t>
      </w:r>
    </w:p>
    <w:p w14:paraId="7DC46FA1" w14:textId="77777777" w:rsidR="00346692" w:rsidRDefault="00577398" w:rsidP="00D74EDA">
      <w:pPr>
        <w:pStyle w:val="NormalWeb"/>
        <w:numPr>
          <w:ilvl w:val="0"/>
          <w:numId w:val="1"/>
        </w:numPr>
        <w:jc w:val="both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1B4338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>PRECAUCIONES</w:t>
      </w:r>
      <w:r w:rsidRPr="001B4338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br/>
      </w:r>
      <w:r w:rsidRPr="001B4338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No administrar el alimento con</w:t>
      </w:r>
      <w:r w:rsidRPr="001B4338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 xml:space="preserve"> Maxiban </w:t>
      </w:r>
      <w:r w:rsidRPr="001B4338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a ponedoras, pavos o equinos</w:t>
      </w:r>
      <w:r w:rsidRPr="001B4338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>, la ingestión de la narasina en los equinos puede ser fatal.</w:t>
      </w:r>
      <w:r w:rsidRPr="001B4338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br/>
      </w:r>
    </w:p>
    <w:p w14:paraId="64F669FE" w14:textId="337DD796" w:rsidR="00D74EDA" w:rsidRPr="001B4338" w:rsidRDefault="00577398" w:rsidP="00346692">
      <w:pPr>
        <w:pStyle w:val="NormalWeb"/>
        <w:ind w:left="720"/>
        <w:jc w:val="both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1B4338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Pollos medicados con nicarbazina pueden mostrar reducción en la tolerancia al calor, cuando son expuestos a alta temperatura y humedad. Proveer agua en cantidades suficientes y buena ventilación durante estos períodos calóricos.</w:t>
      </w:r>
    </w:p>
    <w:p w14:paraId="38A0361E" w14:textId="31EC9CF0" w:rsidR="00577398" w:rsidRPr="00CD7DED" w:rsidRDefault="00577398" w:rsidP="00CD7DED">
      <w:pPr>
        <w:pStyle w:val="NormalWeb"/>
        <w:ind w:left="720"/>
        <w:jc w:val="both"/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</w:pPr>
      <w:r w:rsidRPr="001B4338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>MANTENERSE FUERA DEL ALCANCE DE LOS NIÑOS Y ANIMALES DOMÉSTICOS.</w:t>
      </w:r>
      <w:r w:rsidRPr="001B4338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br/>
      </w:r>
    </w:p>
    <w:p w14:paraId="0E3B9F9C" w14:textId="77777777" w:rsidR="00D8237E" w:rsidRDefault="001B4338" w:rsidP="00D8237E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 w:rsidRPr="001B4338">
        <w:rPr>
          <w:rStyle w:val="Strong"/>
          <w:rFonts w:asciiTheme="minorHAnsi" w:eastAsiaTheme="majorEastAsia" w:hAnsiTheme="minorHAnsi"/>
        </w:rPr>
        <w:t>ADVERTENCIAS</w:t>
      </w:r>
    </w:p>
    <w:p w14:paraId="7BF70621" w14:textId="5D4D7814" w:rsidR="001B4338" w:rsidRPr="00D8237E" w:rsidRDefault="001B4338" w:rsidP="00D8237E">
      <w:pPr>
        <w:pStyle w:val="NormalWeb"/>
        <w:ind w:left="720"/>
        <w:jc w:val="both"/>
        <w:rPr>
          <w:rFonts w:asciiTheme="minorHAnsi" w:hAnsiTheme="minorHAnsi"/>
        </w:rPr>
      </w:pPr>
      <w:r w:rsidRPr="00D8237E">
        <w:rPr>
          <w:rStyle w:val="Strong"/>
          <w:rFonts w:asciiTheme="minorHAnsi" w:eastAsiaTheme="majorEastAsia" w:hAnsiTheme="minorHAnsi"/>
        </w:rPr>
        <w:t>Los animales tratados no deben sacrificarse para consumo humano, hasta 5 días después de finalizado el tratamiento.</w:t>
      </w:r>
      <w:r w:rsidRPr="00D8237E">
        <w:rPr>
          <w:rFonts w:asciiTheme="minorHAnsi" w:hAnsiTheme="minorHAnsi"/>
        </w:rPr>
        <w:br/>
        <w:t xml:space="preserve">Cuando se mezcle y transporte </w:t>
      </w:r>
      <w:r w:rsidRPr="00D8237E">
        <w:rPr>
          <w:rStyle w:val="Strong"/>
          <w:rFonts w:asciiTheme="minorHAnsi" w:eastAsiaTheme="majorEastAsia" w:hAnsiTheme="minorHAnsi"/>
        </w:rPr>
        <w:t>Maxiban</w:t>
      </w:r>
      <w:r w:rsidRPr="00D8237E">
        <w:rPr>
          <w:rFonts w:asciiTheme="minorHAnsi" w:hAnsiTheme="minorHAnsi"/>
        </w:rPr>
        <w:t xml:space="preserve"> debe usar ropa protectora, guantes impermeables y máscara antipolvo. Si ocurre contacto con los ojos, enjuagar inmediatamente con agua.</w:t>
      </w:r>
      <w:r w:rsidRPr="00D8237E">
        <w:rPr>
          <w:rFonts w:asciiTheme="minorHAnsi" w:hAnsiTheme="minorHAnsi"/>
        </w:rPr>
        <w:br/>
        <w:t>Los operadores tendrán que lavarse cuidadosamente con agua y jabón después de manejar el producto.</w:t>
      </w:r>
    </w:p>
    <w:p w14:paraId="6E41D146" w14:textId="43584A04" w:rsidR="00577398" w:rsidRPr="00DB7742" w:rsidRDefault="00DB7742" w:rsidP="00D74EDA">
      <w:pPr>
        <w:pStyle w:val="ListParagraph"/>
        <w:numPr>
          <w:ilvl w:val="0"/>
          <w:numId w:val="1"/>
        </w:numPr>
        <w:jc w:val="both"/>
        <w:rPr>
          <w:lang w:val="es-419"/>
        </w:rPr>
      </w:pPr>
      <w:r w:rsidRPr="00DB7742">
        <w:rPr>
          <w:b/>
          <w:bCs/>
          <w:lang w:val="es-419"/>
        </w:rPr>
        <w:t>CONTRAINDICACIONES</w:t>
      </w:r>
      <w:r w:rsidRPr="00DB7742">
        <w:rPr>
          <w:lang w:val="es-419"/>
        </w:rPr>
        <w:br/>
        <w:t xml:space="preserve">Aves consumiendo </w:t>
      </w:r>
      <w:r w:rsidRPr="00DB7742">
        <w:rPr>
          <w:b/>
          <w:bCs/>
          <w:lang w:val="es-419"/>
        </w:rPr>
        <w:t>Maxiban</w:t>
      </w:r>
      <w:r w:rsidRPr="00DB7742">
        <w:rPr>
          <w:lang w:val="es-419"/>
        </w:rPr>
        <w:t xml:space="preserve"> no deben ser tratadas con productos que contengan </w:t>
      </w:r>
      <w:r w:rsidRPr="00DB7742">
        <w:rPr>
          <w:b/>
          <w:bCs/>
          <w:lang w:val="es-419"/>
        </w:rPr>
        <w:t>TIAMULINA</w:t>
      </w:r>
      <w:r w:rsidRPr="00DB7742">
        <w:rPr>
          <w:lang w:val="es-419"/>
        </w:rPr>
        <w:t>.</w:t>
      </w:r>
      <w:r w:rsidRPr="00DB7742">
        <w:rPr>
          <w:lang w:val="es-419"/>
        </w:rPr>
        <w:br/>
      </w:r>
      <w:r w:rsidRPr="00DB7742">
        <w:t>Puede ocurrir una grave depresión del crecimiento.</w:t>
      </w:r>
    </w:p>
    <w:p w14:paraId="46B8D72A" w14:textId="77777777" w:rsidR="00BD734A" w:rsidRPr="00BD734A" w:rsidRDefault="00DB7742" w:rsidP="00FC74DE">
      <w:pPr>
        <w:pStyle w:val="NormalWeb"/>
        <w:numPr>
          <w:ilvl w:val="0"/>
          <w:numId w:val="1"/>
        </w:numPr>
        <w:rPr>
          <w:rStyle w:val="Strong"/>
          <w:rFonts w:asciiTheme="minorHAnsi" w:hAnsiTheme="minorHAnsi"/>
          <w:b w:val="0"/>
          <w:bCs w:val="0"/>
        </w:rPr>
      </w:pPr>
      <w:r w:rsidRPr="00BD734A">
        <w:rPr>
          <w:rStyle w:val="Strong"/>
          <w:rFonts w:asciiTheme="minorHAnsi" w:eastAsiaTheme="majorEastAsia" w:hAnsiTheme="minorHAnsi"/>
        </w:rPr>
        <w:t>ALMACENAJE</w:t>
      </w:r>
      <w:r w:rsidRPr="00BD734A">
        <w:rPr>
          <w:rFonts w:asciiTheme="minorHAnsi" w:hAnsiTheme="minorHAnsi"/>
        </w:rPr>
        <w:br/>
        <w:t xml:space="preserve">Almacene en un sitio fresco y seco. Manténgase a una temperatura inferior a 25°C. </w:t>
      </w:r>
    </w:p>
    <w:p w14:paraId="359CC107" w14:textId="77777777" w:rsidR="00BD734A" w:rsidRDefault="00BD734A" w:rsidP="00BD734A">
      <w:pPr>
        <w:pStyle w:val="NormalWeb"/>
        <w:ind w:left="720"/>
        <w:rPr>
          <w:rStyle w:val="Strong"/>
          <w:rFonts w:asciiTheme="minorHAnsi" w:hAnsiTheme="minorHAnsi"/>
          <w:b w:val="0"/>
          <w:bCs w:val="0"/>
        </w:rPr>
      </w:pPr>
    </w:p>
    <w:p w14:paraId="51BCCE2F" w14:textId="77777777" w:rsidR="00BD734A" w:rsidRDefault="00BD734A" w:rsidP="00BD734A">
      <w:pPr>
        <w:pStyle w:val="NormalWeb"/>
        <w:ind w:left="720"/>
        <w:rPr>
          <w:rStyle w:val="Strong"/>
          <w:rFonts w:asciiTheme="minorHAnsi" w:hAnsiTheme="minorHAnsi"/>
          <w:b w:val="0"/>
          <w:bCs w:val="0"/>
        </w:rPr>
      </w:pPr>
    </w:p>
    <w:p w14:paraId="0EE0536F" w14:textId="77777777" w:rsidR="00395A0D" w:rsidRDefault="00395A0D" w:rsidP="00395A0D">
      <w:pPr>
        <w:pStyle w:val="NormalWeb"/>
        <w:rPr>
          <w:rStyle w:val="Strong"/>
          <w:rFonts w:asciiTheme="minorHAnsi" w:hAnsiTheme="minorHAnsi"/>
          <w:b w:val="0"/>
          <w:bCs w:val="0"/>
        </w:rPr>
      </w:pPr>
    </w:p>
    <w:p w14:paraId="601810EC" w14:textId="72AA6B39" w:rsidR="00DB7742" w:rsidRPr="00BD734A" w:rsidRDefault="00DB7742" w:rsidP="00395A0D">
      <w:pPr>
        <w:pStyle w:val="NormalWeb"/>
        <w:rPr>
          <w:rFonts w:asciiTheme="minorHAnsi" w:hAnsiTheme="minorHAnsi"/>
        </w:rPr>
      </w:pPr>
      <w:r w:rsidRPr="00BD734A">
        <w:rPr>
          <w:rStyle w:val="Strong"/>
          <w:rFonts w:asciiTheme="minorHAnsi" w:eastAsiaTheme="majorEastAsia" w:hAnsiTheme="minorHAnsi"/>
        </w:rPr>
        <w:lastRenderedPageBreak/>
        <w:t>ESTE PRODUCTO NO DEBE SER USADO DESPUÉS QUE SE HAYA LLEGADO A LA FECHA DE VENCIMIENTO IMPRESA EN EL SACO.</w:t>
      </w:r>
      <w:r w:rsidRPr="00BD734A">
        <w:rPr>
          <w:rFonts w:asciiTheme="minorHAnsi" w:hAnsiTheme="minorHAnsi"/>
        </w:rPr>
        <w:br/>
      </w:r>
    </w:p>
    <w:p w14:paraId="084F1C73" w14:textId="77777777" w:rsidR="00A8131B" w:rsidRDefault="00A8131B" w:rsidP="00DB7742">
      <w:pPr>
        <w:pStyle w:val="NormalWeb"/>
        <w:ind w:left="720"/>
        <w:rPr>
          <w:rFonts w:asciiTheme="minorHAnsi" w:hAnsiTheme="minorHAnsi"/>
        </w:rPr>
      </w:pPr>
    </w:p>
    <w:p w14:paraId="34DAF820" w14:textId="4F9C3CCB" w:rsidR="00E40B20" w:rsidRPr="00A8131B" w:rsidRDefault="00A31DDB" w:rsidP="00A8131B">
      <w:pPr>
        <w:pStyle w:val="NormalWeb"/>
        <w:ind w:left="720"/>
        <w:rPr>
          <w:rFonts w:asciiTheme="minorHAnsi" w:hAnsiTheme="minorHAnsi"/>
        </w:rPr>
      </w:pPr>
      <w:r w:rsidRPr="00A31DDB">
        <w:rPr>
          <w:rFonts w:asciiTheme="minorHAnsi" w:hAnsiTheme="minorHAnsi"/>
        </w:rPr>
        <w:drawing>
          <wp:inline distT="0" distB="0" distL="0" distR="0" wp14:anchorId="37D524C5" wp14:editId="06F0580F">
            <wp:extent cx="5915851" cy="3705742"/>
            <wp:effectExtent l="0" t="0" r="8890" b="9525"/>
            <wp:docPr id="12943707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37074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3705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4D6A1" w14:textId="77777777" w:rsidR="00E40B20" w:rsidRPr="00E40B20" w:rsidRDefault="00E40B20" w:rsidP="00E40B20">
      <w:pPr>
        <w:rPr>
          <w:lang w:val="pt-BR"/>
        </w:rPr>
      </w:pPr>
    </w:p>
    <w:p w14:paraId="30EB9C62" w14:textId="7B9521F4" w:rsidR="00E40B20" w:rsidRPr="00E40B20" w:rsidRDefault="00E40B20" w:rsidP="00E40B20">
      <w:pPr>
        <w:rPr>
          <w:lang w:val="pt-BR"/>
        </w:rPr>
      </w:pPr>
    </w:p>
    <w:p w14:paraId="4634376D" w14:textId="23449377" w:rsidR="00E40B20" w:rsidRPr="00E40B20" w:rsidRDefault="00E40B20" w:rsidP="00E40B20">
      <w:pPr>
        <w:jc w:val="center"/>
        <w:rPr>
          <w:lang w:val="es-419"/>
        </w:rPr>
      </w:pPr>
      <w:r w:rsidRPr="0043438D">
        <w:rPr>
          <w:noProof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59DD12C6" wp14:editId="429C3AC0">
                <wp:simplePos x="0" y="0"/>
                <wp:positionH relativeFrom="page">
                  <wp:posOffset>914400</wp:posOffset>
                </wp:positionH>
                <wp:positionV relativeFrom="page">
                  <wp:posOffset>8898890</wp:posOffset>
                </wp:positionV>
                <wp:extent cx="6009640" cy="17780"/>
                <wp:effectExtent l="0" t="0" r="0" b="0"/>
                <wp:wrapNone/>
                <wp:docPr id="1295804436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9640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09640" h="17780">
                              <a:moveTo>
                                <a:pt x="6009640" y="12065"/>
                              </a:moveTo>
                              <a:lnTo>
                                <a:pt x="0" y="12065"/>
                              </a:lnTo>
                              <a:lnTo>
                                <a:pt x="0" y="17780"/>
                              </a:lnTo>
                              <a:lnTo>
                                <a:pt x="6009640" y="17780"/>
                              </a:lnTo>
                              <a:lnTo>
                                <a:pt x="6009640" y="12065"/>
                              </a:lnTo>
                              <a:close/>
                            </a:path>
                            <a:path w="6009640" h="17780">
                              <a:moveTo>
                                <a:pt x="6009640" y="0"/>
                              </a:moveTo>
                              <a:lnTo>
                                <a:pt x="0" y="0"/>
                              </a:lnTo>
                              <a:lnTo>
                                <a:pt x="0" y="5715"/>
                              </a:lnTo>
                              <a:lnTo>
                                <a:pt x="6009640" y="5715"/>
                              </a:lnTo>
                              <a:lnTo>
                                <a:pt x="60096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8641CC" id="Graphic 5" o:spid="_x0000_s1026" style="position:absolute;margin-left:1in;margin-top:700.7pt;width:473.2pt;height:1.4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09640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" path="m6009640,12065l,12065r,5715l6009640,17780r,-5715xem6009640,l,,,5715r6009640,l6009640,xe" fillcolor="black" stroked="f">
                <v:path arrowok="t"/>
                <w10:wrap anchorx="page" anchory="page"/>
              </v:shape>
            </w:pict>
          </mc:Fallback>
        </mc:AlternateContent>
      </w:r>
    </w:p>
    <w:sectPr w:rsidR="00E40B20" w:rsidRPr="00E40B2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4A9A1" w14:textId="77777777" w:rsidR="00C37C52" w:rsidRDefault="00C37C52">
      <w:pPr>
        <w:spacing w:after="0" w:line="240" w:lineRule="auto"/>
      </w:pPr>
    </w:p>
  </w:endnote>
  <w:endnote w:type="continuationSeparator" w:id="0">
    <w:p w14:paraId="6445BDBD" w14:textId="77777777" w:rsidR="00C37C52" w:rsidRDefault="00C37C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E6B13" w14:textId="77777777" w:rsidR="00FA1ECA" w:rsidRDefault="00FA1ECA" w:rsidP="00FA1ECA">
    <w:pPr>
      <w:jc w:val="center"/>
      <w:rPr>
        <w:b/>
        <w:sz w:val="20"/>
        <w:lang w:val="es-419"/>
      </w:rPr>
    </w:pPr>
    <w:r w:rsidRPr="00154EC7">
      <w:rPr>
        <w:b/>
        <w:sz w:val="20"/>
        <w:lang w:val="es-419"/>
      </w:rPr>
      <w:t>PARA</w:t>
    </w:r>
    <w:r w:rsidRPr="00154EC7">
      <w:rPr>
        <w:b/>
        <w:spacing w:val="-11"/>
        <w:sz w:val="20"/>
        <w:lang w:val="es-419"/>
      </w:rPr>
      <w:t xml:space="preserve"> </w:t>
    </w:r>
    <w:r w:rsidRPr="00154EC7">
      <w:rPr>
        <w:b/>
        <w:sz w:val="20"/>
        <w:lang w:val="es-419"/>
      </w:rPr>
      <w:t>USO</w:t>
    </w:r>
    <w:r w:rsidRPr="00154EC7">
      <w:rPr>
        <w:b/>
        <w:spacing w:val="-2"/>
        <w:sz w:val="20"/>
        <w:lang w:val="es-419"/>
      </w:rPr>
      <w:t xml:space="preserve"> </w:t>
    </w:r>
    <w:r w:rsidRPr="00154EC7">
      <w:rPr>
        <w:b/>
        <w:sz w:val="20"/>
        <w:lang w:val="es-419"/>
      </w:rPr>
      <w:t>DEL</w:t>
    </w:r>
    <w:r w:rsidRPr="00154EC7">
      <w:rPr>
        <w:b/>
        <w:spacing w:val="-4"/>
        <w:sz w:val="20"/>
        <w:lang w:val="es-419"/>
      </w:rPr>
      <w:t xml:space="preserve"> </w:t>
    </w:r>
    <w:r w:rsidRPr="00154EC7">
      <w:rPr>
        <w:b/>
        <w:sz w:val="20"/>
        <w:lang w:val="es-419"/>
      </w:rPr>
      <w:t>MÉDI</w:t>
    </w:r>
    <w:r>
      <w:rPr>
        <w:b/>
        <w:sz w:val="20"/>
        <w:lang w:val="es-419"/>
      </w:rPr>
      <w:t>CO VETERINARIO</w:t>
    </w:r>
  </w:p>
  <w:p w14:paraId="136E71C0" w14:textId="20460AEE" w:rsidR="00FA1ECA" w:rsidRDefault="00FA1ECA" w:rsidP="00FA1ECA">
    <w:pPr>
      <w:spacing w:after="0"/>
      <w:jc w:val="center"/>
      <w:rPr>
        <w:spacing w:val="-2"/>
        <w:sz w:val="18"/>
        <w:lang w:val="es-419"/>
      </w:rPr>
    </w:pPr>
    <w:r>
      <w:rPr>
        <w:sz w:val="18"/>
        <w:lang w:val="es-419"/>
      </w:rPr>
      <w:t>Maxiban™</w:t>
    </w:r>
    <w:r w:rsidRPr="0043438D">
      <w:rPr>
        <w:sz w:val="18"/>
        <w:lang w:val="es-419"/>
      </w:rPr>
      <w:t>,</w:t>
    </w:r>
    <w:r w:rsidRPr="0043438D">
      <w:rPr>
        <w:spacing w:val="-4"/>
        <w:sz w:val="18"/>
        <w:lang w:val="es-419"/>
      </w:rPr>
      <w:t xml:space="preserve"> </w:t>
    </w:r>
    <w:r w:rsidRPr="0043438D">
      <w:rPr>
        <w:sz w:val="18"/>
        <w:lang w:val="es-419"/>
      </w:rPr>
      <w:t>Elanco</w:t>
    </w:r>
    <w:r w:rsidRPr="0043438D">
      <w:rPr>
        <w:spacing w:val="-2"/>
        <w:sz w:val="18"/>
        <w:lang w:val="es-419"/>
      </w:rPr>
      <w:t xml:space="preserve"> </w:t>
    </w:r>
    <w:r w:rsidRPr="0043438D">
      <w:rPr>
        <w:sz w:val="18"/>
        <w:lang w:val="es-419"/>
      </w:rPr>
      <w:t>y</w:t>
    </w:r>
    <w:r w:rsidRPr="0043438D">
      <w:rPr>
        <w:spacing w:val="-3"/>
        <w:sz w:val="18"/>
        <w:lang w:val="es-419"/>
      </w:rPr>
      <w:t xml:space="preserve"> </w:t>
    </w:r>
    <w:r w:rsidRPr="0043438D">
      <w:rPr>
        <w:sz w:val="18"/>
        <w:lang w:val="es-419"/>
      </w:rPr>
      <w:t>el</w:t>
    </w:r>
    <w:r w:rsidRPr="0043438D">
      <w:rPr>
        <w:spacing w:val="1"/>
        <w:sz w:val="18"/>
        <w:lang w:val="es-419"/>
      </w:rPr>
      <w:t xml:space="preserve"> </w:t>
    </w:r>
    <w:r w:rsidRPr="0043438D">
      <w:rPr>
        <w:sz w:val="18"/>
        <w:lang w:val="es-419"/>
      </w:rPr>
      <w:t>logo</w:t>
    </w:r>
    <w:r w:rsidRPr="0043438D">
      <w:rPr>
        <w:spacing w:val="-4"/>
        <w:sz w:val="18"/>
        <w:lang w:val="es-419"/>
      </w:rPr>
      <w:t xml:space="preserve"> </w:t>
    </w:r>
    <w:r w:rsidRPr="0043438D">
      <w:rPr>
        <w:sz w:val="18"/>
        <w:lang w:val="es-419"/>
      </w:rPr>
      <w:t>de</w:t>
    </w:r>
    <w:r w:rsidRPr="0043438D">
      <w:rPr>
        <w:spacing w:val="-3"/>
        <w:sz w:val="18"/>
        <w:lang w:val="es-419"/>
      </w:rPr>
      <w:t xml:space="preserve"> </w:t>
    </w:r>
    <w:r w:rsidRPr="0043438D">
      <w:rPr>
        <w:sz w:val="18"/>
        <w:lang w:val="es-419"/>
      </w:rPr>
      <w:t>la</w:t>
    </w:r>
    <w:r w:rsidRPr="0043438D">
      <w:rPr>
        <w:spacing w:val="-2"/>
        <w:sz w:val="18"/>
        <w:lang w:val="es-419"/>
      </w:rPr>
      <w:t xml:space="preserve"> </w:t>
    </w:r>
    <w:r w:rsidRPr="0043438D">
      <w:rPr>
        <w:sz w:val="18"/>
        <w:lang w:val="es-419"/>
      </w:rPr>
      <w:t>barra</w:t>
    </w:r>
    <w:r w:rsidRPr="0043438D">
      <w:rPr>
        <w:spacing w:val="-2"/>
        <w:sz w:val="18"/>
        <w:lang w:val="es-419"/>
      </w:rPr>
      <w:t xml:space="preserve"> </w:t>
    </w:r>
    <w:r w:rsidRPr="0043438D">
      <w:rPr>
        <w:sz w:val="18"/>
        <w:lang w:val="es-419"/>
      </w:rPr>
      <w:t>diagonal</w:t>
    </w:r>
    <w:r w:rsidRPr="0043438D">
      <w:rPr>
        <w:spacing w:val="-4"/>
        <w:sz w:val="18"/>
        <w:lang w:val="es-419"/>
      </w:rPr>
      <w:t xml:space="preserve"> </w:t>
    </w:r>
    <w:r w:rsidRPr="0043438D">
      <w:rPr>
        <w:sz w:val="18"/>
        <w:lang w:val="es-419"/>
      </w:rPr>
      <w:t>son</w:t>
    </w:r>
    <w:r w:rsidRPr="0043438D">
      <w:rPr>
        <w:spacing w:val="-2"/>
        <w:sz w:val="18"/>
        <w:lang w:val="es-419"/>
      </w:rPr>
      <w:t xml:space="preserve"> </w:t>
    </w:r>
    <w:r w:rsidRPr="0043438D">
      <w:rPr>
        <w:sz w:val="18"/>
        <w:lang w:val="es-419"/>
      </w:rPr>
      <w:t>marcas</w:t>
    </w:r>
    <w:r w:rsidRPr="0043438D">
      <w:rPr>
        <w:spacing w:val="-2"/>
        <w:sz w:val="18"/>
        <w:lang w:val="es-419"/>
      </w:rPr>
      <w:t xml:space="preserve"> </w:t>
    </w:r>
    <w:r w:rsidRPr="0043438D">
      <w:rPr>
        <w:sz w:val="18"/>
        <w:lang w:val="es-419"/>
      </w:rPr>
      <w:t>de</w:t>
    </w:r>
    <w:r w:rsidRPr="0043438D">
      <w:rPr>
        <w:spacing w:val="-2"/>
        <w:sz w:val="18"/>
        <w:lang w:val="es-419"/>
      </w:rPr>
      <w:t xml:space="preserve"> </w:t>
    </w:r>
    <w:r w:rsidRPr="0043438D">
      <w:rPr>
        <w:sz w:val="18"/>
        <w:lang w:val="es-419"/>
      </w:rPr>
      <w:t>Elanco</w:t>
    </w:r>
    <w:r w:rsidRPr="0043438D">
      <w:rPr>
        <w:spacing w:val="-4"/>
        <w:sz w:val="18"/>
        <w:lang w:val="es-419"/>
      </w:rPr>
      <w:t xml:space="preserve"> </w:t>
    </w:r>
    <w:r w:rsidRPr="0043438D">
      <w:rPr>
        <w:sz w:val="18"/>
        <w:lang w:val="es-419"/>
      </w:rPr>
      <w:t>o</w:t>
    </w:r>
    <w:r w:rsidRPr="0043438D">
      <w:rPr>
        <w:spacing w:val="-2"/>
        <w:sz w:val="18"/>
        <w:lang w:val="es-419"/>
      </w:rPr>
      <w:t xml:space="preserve"> </w:t>
    </w:r>
    <w:r w:rsidRPr="0043438D">
      <w:rPr>
        <w:sz w:val="18"/>
        <w:lang w:val="es-419"/>
      </w:rPr>
      <w:t>sus</w:t>
    </w:r>
    <w:r w:rsidRPr="0043438D">
      <w:rPr>
        <w:spacing w:val="-3"/>
        <w:sz w:val="18"/>
        <w:lang w:val="es-419"/>
      </w:rPr>
      <w:t xml:space="preserve"> </w:t>
    </w:r>
    <w:r w:rsidRPr="0043438D">
      <w:rPr>
        <w:spacing w:val="-2"/>
        <w:sz w:val="18"/>
        <w:lang w:val="es-419"/>
      </w:rPr>
      <w:t>afiliada</w:t>
    </w:r>
    <w:r>
      <w:rPr>
        <w:spacing w:val="-2"/>
        <w:sz w:val="18"/>
        <w:lang w:val="es-419"/>
      </w:rPr>
      <w:t>s.</w:t>
    </w:r>
  </w:p>
  <w:p w14:paraId="65AD1EB0" w14:textId="58EFDEC4" w:rsidR="00FA1ECA" w:rsidRPr="00FA1ECA" w:rsidRDefault="00FA1ECA" w:rsidP="00FA1ECA">
    <w:pPr>
      <w:spacing w:after="0"/>
      <w:jc w:val="center"/>
      <w:rPr>
        <w:rFonts w:cs="Arial"/>
        <w:sz w:val="18"/>
        <w:szCs w:val="18"/>
        <w:lang w:val="es-419"/>
      </w:rPr>
    </w:pPr>
    <w:r w:rsidRPr="009C463A">
      <w:rPr>
        <w:rFonts w:cs="Arial"/>
        <w:sz w:val="18"/>
        <w:szCs w:val="18"/>
      </w:rPr>
      <w:t>©202</w:t>
    </w:r>
    <w:r>
      <w:rPr>
        <w:rFonts w:cs="Arial"/>
        <w:sz w:val="18"/>
        <w:szCs w:val="18"/>
      </w:rPr>
      <w:t>5</w:t>
    </w:r>
    <w:r w:rsidRPr="009C463A">
      <w:rPr>
        <w:rFonts w:cs="Arial"/>
        <w:sz w:val="18"/>
        <w:szCs w:val="18"/>
      </w:rPr>
      <w:t xml:space="preserve"> Elanco o sus afiliadas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20DAB" w14:textId="77777777" w:rsidR="00C37C52" w:rsidRDefault="00C37C52">
      <w:pPr>
        <w:spacing w:after="0" w:line="240" w:lineRule="auto"/>
      </w:pPr>
    </w:p>
  </w:footnote>
  <w:footnote w:type="continuationSeparator" w:id="0">
    <w:p w14:paraId="7BB52DFD" w14:textId="77777777" w:rsidR="00C37C52" w:rsidRDefault="00C37C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717A9" w14:textId="2EF8C113" w:rsidR="00FA1ECA" w:rsidRDefault="00FA1ECA">
    <w:pPr>
      <w:pStyle w:val="Header"/>
    </w:pPr>
    <w:r w:rsidRPr="0043438D"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813B392" wp14:editId="21BE5B34">
              <wp:simplePos x="0" y="0"/>
              <wp:positionH relativeFrom="margin">
                <wp:posOffset>2114550</wp:posOffset>
              </wp:positionH>
              <wp:positionV relativeFrom="topMargin">
                <wp:posOffset>447675</wp:posOffset>
              </wp:positionV>
              <wp:extent cx="1930400" cy="4953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30400" cy="4953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035FA1" w14:textId="77777777" w:rsidR="00FA1ECA" w:rsidRPr="00FA1ECA" w:rsidRDefault="00FA1ECA" w:rsidP="00FA1ECA">
                          <w:pPr>
                            <w:spacing w:before="12" w:after="0"/>
                            <w:ind w:right="1"/>
                            <w:jc w:val="center"/>
                            <w:rPr>
                              <w:b/>
                              <w:bCs/>
                              <w:sz w:val="20"/>
                              <w:lang w:val="es-419"/>
                            </w:rPr>
                          </w:pPr>
                          <w:r w:rsidRPr="00FA1ECA">
                            <w:rPr>
                              <w:b/>
                              <w:bCs/>
                              <w:sz w:val="20"/>
                              <w:lang w:val="es-419"/>
                            </w:rPr>
                            <w:t>Maxiban™</w:t>
                          </w:r>
                        </w:p>
                        <w:p w14:paraId="66789108" w14:textId="77777777" w:rsidR="00FA1ECA" w:rsidRPr="002B277D" w:rsidRDefault="00FA1ECA" w:rsidP="00FA1ECA">
                          <w:pPr>
                            <w:spacing w:before="12" w:after="0"/>
                            <w:ind w:right="1"/>
                            <w:jc w:val="center"/>
                            <w:rPr>
                              <w:b/>
                              <w:bCs/>
                              <w:sz w:val="20"/>
                              <w:lang w:val="es-419"/>
                            </w:rPr>
                          </w:pPr>
                          <w:r w:rsidRPr="002B277D">
                            <w:rPr>
                              <w:b/>
                              <w:bCs/>
                              <w:sz w:val="20"/>
                              <w:lang w:val="es-419"/>
                            </w:rPr>
                            <w:t>FICHA TÉCNICA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13B392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66.5pt;margin-top:35.25pt;width:152pt;height:39pt;z-index:-25165721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" filled="f" stroked="f">
              <v:textbox inset="0,0,0,0">
                <w:txbxContent>
                  <w:p w14:paraId="52035FA1" w14:textId="77777777" w:rsidR="00FA1ECA" w:rsidRPr="00FA1ECA" w:rsidRDefault="00FA1ECA" w:rsidP="00FA1ECA">
                    <w:pPr>
                      <w:spacing w:before="12" w:after="0"/>
                      <w:ind w:right="1"/>
                      <w:jc w:val="center"/>
                      <w:rPr>
                        <w:b/>
                        <w:bCs/>
                        <w:sz w:val="20"/>
                        <w:lang w:val="es-419"/>
                      </w:rPr>
                    </w:pPr>
                    <w:r w:rsidRPr="00FA1ECA">
                      <w:rPr>
                        <w:b/>
                        <w:bCs/>
                        <w:sz w:val="20"/>
                        <w:lang w:val="es-419"/>
                      </w:rPr>
                      <w:t>Maxiban™</w:t>
                    </w:r>
                  </w:p>
                  <w:p w14:paraId="66789108" w14:textId="77777777" w:rsidR="00FA1ECA" w:rsidRPr="002B277D" w:rsidRDefault="00FA1ECA" w:rsidP="00FA1ECA">
                    <w:pPr>
                      <w:spacing w:before="12" w:after="0"/>
                      <w:ind w:right="1"/>
                      <w:jc w:val="center"/>
                      <w:rPr>
                        <w:b/>
                        <w:bCs/>
                        <w:sz w:val="20"/>
                        <w:lang w:val="es-419"/>
                      </w:rPr>
                    </w:pPr>
                    <w:r w:rsidRPr="002B277D">
                      <w:rPr>
                        <w:b/>
                        <w:bCs/>
                        <w:sz w:val="20"/>
                        <w:lang w:val="es-419"/>
                      </w:rPr>
                      <w:t>FICHA TÉCNICA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D461F"/>
    <w:multiLevelType w:val="hybridMultilevel"/>
    <w:tmpl w:val="9C5058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91144B"/>
    <w:multiLevelType w:val="hybridMultilevel"/>
    <w:tmpl w:val="3828C7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440787"/>
    <w:multiLevelType w:val="hybridMultilevel"/>
    <w:tmpl w:val="0FDE18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955301"/>
    <w:multiLevelType w:val="hybridMultilevel"/>
    <w:tmpl w:val="0CB03722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6E663D"/>
    <w:multiLevelType w:val="hybridMultilevel"/>
    <w:tmpl w:val="C45A42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0DA3529"/>
    <w:multiLevelType w:val="multilevel"/>
    <w:tmpl w:val="C9D470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00" w:hanging="3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4A804279"/>
    <w:multiLevelType w:val="hybridMultilevel"/>
    <w:tmpl w:val="382A24E4"/>
    <w:lvl w:ilvl="0" w:tplc="5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AB2899"/>
    <w:multiLevelType w:val="hybridMultilevel"/>
    <w:tmpl w:val="569E3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10966750">
    <w:abstractNumId w:val="5"/>
  </w:num>
  <w:num w:numId="2" w16cid:durableId="340015376">
    <w:abstractNumId w:val="7"/>
  </w:num>
  <w:num w:numId="3" w16cid:durableId="2049066493">
    <w:abstractNumId w:val="4"/>
  </w:num>
  <w:num w:numId="4" w16cid:durableId="1051924471">
    <w:abstractNumId w:val="0"/>
  </w:num>
  <w:num w:numId="5" w16cid:durableId="1028137282">
    <w:abstractNumId w:val="1"/>
  </w:num>
  <w:num w:numId="6" w16cid:durableId="1807696340">
    <w:abstractNumId w:val="2"/>
  </w:num>
  <w:num w:numId="7" w16cid:durableId="1438258861">
    <w:abstractNumId w:val="3"/>
  </w:num>
  <w:num w:numId="8" w16cid:durableId="13975110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1E3"/>
    <w:rsid w:val="00005B9D"/>
    <w:rsid w:val="000D77E8"/>
    <w:rsid w:val="000F2F6D"/>
    <w:rsid w:val="00112118"/>
    <w:rsid w:val="00121797"/>
    <w:rsid w:val="00154984"/>
    <w:rsid w:val="00154EC7"/>
    <w:rsid w:val="001B4338"/>
    <w:rsid w:val="001D0AD2"/>
    <w:rsid w:val="002D6D1D"/>
    <w:rsid w:val="002E216B"/>
    <w:rsid w:val="00346692"/>
    <w:rsid w:val="00384D1C"/>
    <w:rsid w:val="00395A0D"/>
    <w:rsid w:val="003A4A9B"/>
    <w:rsid w:val="00410EBF"/>
    <w:rsid w:val="00427741"/>
    <w:rsid w:val="00461D03"/>
    <w:rsid w:val="004A4AAE"/>
    <w:rsid w:val="004E0B75"/>
    <w:rsid w:val="00573F6A"/>
    <w:rsid w:val="00577398"/>
    <w:rsid w:val="00654585"/>
    <w:rsid w:val="006A4060"/>
    <w:rsid w:val="006E1B1B"/>
    <w:rsid w:val="007023AA"/>
    <w:rsid w:val="00771128"/>
    <w:rsid w:val="007E1967"/>
    <w:rsid w:val="0080493E"/>
    <w:rsid w:val="008168E6"/>
    <w:rsid w:val="008228FB"/>
    <w:rsid w:val="0087567F"/>
    <w:rsid w:val="00934DE2"/>
    <w:rsid w:val="00944304"/>
    <w:rsid w:val="009957FE"/>
    <w:rsid w:val="009A40D4"/>
    <w:rsid w:val="009B63F9"/>
    <w:rsid w:val="009D51E3"/>
    <w:rsid w:val="00A31DDB"/>
    <w:rsid w:val="00A4335A"/>
    <w:rsid w:val="00A8131B"/>
    <w:rsid w:val="00A935B2"/>
    <w:rsid w:val="00B21C6F"/>
    <w:rsid w:val="00B34CBB"/>
    <w:rsid w:val="00BD734A"/>
    <w:rsid w:val="00C21522"/>
    <w:rsid w:val="00C23BA4"/>
    <w:rsid w:val="00C37C52"/>
    <w:rsid w:val="00CA586D"/>
    <w:rsid w:val="00CD7DED"/>
    <w:rsid w:val="00CF6DCA"/>
    <w:rsid w:val="00D74EDA"/>
    <w:rsid w:val="00D8237E"/>
    <w:rsid w:val="00DA62D5"/>
    <w:rsid w:val="00DB7742"/>
    <w:rsid w:val="00E40B20"/>
    <w:rsid w:val="00F555D8"/>
    <w:rsid w:val="00F96264"/>
    <w:rsid w:val="00FA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352EE8D"/>
  <w15:chartTrackingRefBased/>
  <w15:docId w15:val="{AE47B581-A95C-4EE4-917E-03C474E7F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1E3"/>
  </w:style>
  <w:style w:type="paragraph" w:styleId="Heading1">
    <w:name w:val="heading 1"/>
    <w:basedOn w:val="Normal"/>
    <w:next w:val="Normal"/>
    <w:link w:val="Heading1Char"/>
    <w:uiPriority w:val="9"/>
    <w:qFormat/>
    <w:rsid w:val="009D5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5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51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5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51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5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5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5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5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51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51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51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51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51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51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51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51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51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5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5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5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5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5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51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5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51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51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51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51E3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D51E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1"/>
      <w:szCs w:val="21"/>
      <w:lang w:val="es-E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D51E3"/>
    <w:rPr>
      <w:rFonts w:ascii="Arial MT" w:eastAsia="Arial MT" w:hAnsi="Arial MT" w:cs="Arial MT"/>
      <w:kern w:val="0"/>
      <w:sz w:val="21"/>
      <w:szCs w:val="21"/>
      <w:lang w:val="es-E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A1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ECA"/>
  </w:style>
  <w:style w:type="paragraph" w:styleId="Footer">
    <w:name w:val="footer"/>
    <w:basedOn w:val="Normal"/>
    <w:link w:val="FooterChar"/>
    <w:uiPriority w:val="99"/>
    <w:unhideWhenUsed/>
    <w:rsid w:val="00FA1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ECA"/>
  </w:style>
  <w:style w:type="paragraph" w:styleId="NormalWeb">
    <w:name w:val="Normal (Web)"/>
    <w:basedOn w:val="Normal"/>
    <w:uiPriority w:val="99"/>
    <w:unhideWhenUsed/>
    <w:rsid w:val="00577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s-419" w:eastAsia="es-419"/>
      <w14:ligatures w14:val="none"/>
    </w:rPr>
  </w:style>
  <w:style w:type="character" w:styleId="Strong">
    <w:name w:val="Strong"/>
    <w:basedOn w:val="DefaultParagraphFont"/>
    <w:uiPriority w:val="22"/>
    <w:qFormat/>
    <w:rsid w:val="005773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6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9F411-CC56-4AE8-AB1A-A2A744FB3DF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2d366c9-b4f9-4dc6-8006-c9d363a6d202}" enabled="1" method="Privileged" siteId="{8e41bacc-baba-48d6-9fcb-708bd1208e3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390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Rodriguez</dc:creator>
  <cp:keywords/>
  <dc:description/>
  <cp:lastModifiedBy>Juliana Ortiz</cp:lastModifiedBy>
  <cp:revision>10</cp:revision>
  <cp:lastPrinted>2025-05-13T21:20:00Z</cp:lastPrinted>
  <dcterms:created xsi:type="dcterms:W3CDTF">2025-05-13T21:07:00Z</dcterms:created>
  <dcterms:modified xsi:type="dcterms:W3CDTF">2025-05-13T21:20:00Z</dcterms:modified>
</cp:coreProperties>
</file>